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4E" w:rsidRPr="0099721B" w:rsidRDefault="0099721B" w:rsidP="0099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97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21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612A43" w:rsidRPr="00612A43" w:rsidRDefault="00612A43" w:rsidP="0061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612A43" w:rsidRPr="00612A43" w:rsidRDefault="00612A43" w:rsidP="00612A43">
      <w:pPr>
        <w:tabs>
          <w:tab w:val="left" w:pos="0"/>
          <w:tab w:val="left" w:pos="10260"/>
        </w:tabs>
        <w:spacing w:after="0" w:line="240" w:lineRule="auto"/>
        <w:ind w:left="567" w:right="-21"/>
        <w:jc w:val="center"/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Комитет по управлению имуществом города Заречного Пензенской области 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сообщает о проведении электронного аукциона, назначенного </w:t>
      </w:r>
      <w:r w:rsidR="00CD2F4E"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на </w:t>
      </w:r>
      <w:r w:rsidR="002154D7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30</w:t>
      </w:r>
      <w:r w:rsidR="003C2DAD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.11</w:t>
      </w:r>
      <w:r w:rsidR="00E65C6C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.</w:t>
      </w:r>
      <w:r w:rsidR="00CD2F4E"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2023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года в</w:t>
      </w:r>
      <w:r w:rsidR="006357CB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12</w:t>
      </w:r>
      <w:r w:rsidRPr="00612A43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часов 00 минут</w:t>
      </w:r>
      <w:r w:rsidRPr="00612A43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,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 право заключения договор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ого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а</w:t>
      </w:r>
      <w:r w:rsidRPr="00612A43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из состава земель населенных пунктов.</w:t>
      </w:r>
    </w:p>
    <w:p w:rsidR="00612A43" w:rsidRPr="00612A43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A43" w:rsidRDefault="00612A43" w:rsidP="00612A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сообщение о проведении настоящего аукциона в электронной форме размещается на официальном сайте Российской Федерации для размещения информации о проведении торгов 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FB789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, на электронной торговой 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</w:rPr>
        <w:t>площадке</w:t>
      </w:r>
      <w:r w:rsidR="00FB78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4" w:history="1">
        <w:r w:rsidR="00FB789E" w:rsidRPr="00B15F1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https://www.fabrikant.ru/</w:t>
        </w:r>
      </w:hyperlink>
      <w:r w:rsidR="00FB789E" w:rsidRPr="00FB78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2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г. Заречного  Пензенской области </w:t>
      </w:r>
      <w:hyperlink r:id="rId5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www.zarechny.zato.ru</w:t>
        </w:r>
      </w:hyperlink>
      <w:r w:rsidR="001C7C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Pr="00612A43" w:rsidRDefault="00612A43" w:rsidP="00612A4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управлению имуществом г.Заречного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Пензенская область,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Заречный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30-летия Победы, д.27. 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zamu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zarechny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zato</w:t>
        </w:r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F6C6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</w:p>
    <w:p w:rsidR="00612A43" w:rsidRPr="00612A43" w:rsidRDefault="00612A43" w:rsidP="00612A4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+7 (8412)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61-01-72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61-58-19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A43" w:rsidRDefault="00612A43" w:rsidP="00FB789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«Электронные торговые системы», АО «ЭТС», ИНН 7703668940, местонахождение: 123112, </w:t>
      </w:r>
      <w:proofErr w:type="spellStart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ул.Тестовская</w:t>
      </w:r>
      <w:proofErr w:type="spellEnd"/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этаж 18, пом.1, комн.13.</w:t>
      </w:r>
    </w:p>
    <w:p w:rsidR="00FB789E" w:rsidRPr="00FB789E" w:rsidRDefault="00612A4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</w:t>
      </w:r>
      <w:r w:rsidR="00FB789E" w:rsidRPr="00FB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ронной площадки в сети Интернет: </w:t>
      </w:r>
      <w:hyperlink r:id="rId7" w:history="1">
        <w:r w:rsidR="00FB789E" w:rsidRPr="00B15F1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https://www.fabrikant.ru/</w:t>
        </w:r>
      </w:hyperlink>
      <w:r w:rsidR="00FB78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12A43" w:rsidRPr="00612A43" w:rsidRDefault="00A163B3" w:rsidP="0061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</w:p>
    <w:p w:rsidR="00BB556E" w:rsidRPr="007B7BC7" w:rsidRDefault="00BB556E" w:rsidP="00BB5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BC7">
        <w:rPr>
          <w:rFonts w:ascii="Times New Roman" w:eastAsia="TimesNewRomanPSMT" w:hAnsi="Times New Roman" w:cs="Times New Roman"/>
          <w:sz w:val="24"/>
          <w:szCs w:val="24"/>
        </w:rPr>
        <w:t>Местоположение установлено относительно ориентира, расположенного в границах участка. Почтовый адрес ориентира: Российская Федерация, Пензенская обл., Заречный г., Адмирала Макарова ул., з/у 98</w:t>
      </w:r>
    </w:p>
    <w:p w:rsidR="00BB556E" w:rsidRPr="007B7BC7" w:rsidRDefault="00BB556E" w:rsidP="00BB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Площадь: </w:t>
      </w:r>
      <w:r w:rsidRPr="00BB556E">
        <w:rPr>
          <w:rFonts w:ascii="Times New Roman" w:eastAsia="TimesNewRomanPSMT" w:hAnsi="Times New Roman" w:cs="Times New Roman"/>
          <w:sz w:val="24"/>
          <w:szCs w:val="24"/>
        </w:rPr>
        <w:t>608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 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</w:t>
      </w:r>
      <w:r w:rsidRPr="007B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B7BC7">
        <w:rPr>
          <w:rFonts w:ascii="Times New Roman" w:eastAsia="TimesNewRomanPSMT" w:hAnsi="Times New Roman" w:cs="Times New Roman"/>
          <w:sz w:val="24"/>
          <w:szCs w:val="24"/>
        </w:rPr>
        <w:t>58:34:0010121:280</w:t>
      </w:r>
      <w:r w:rsidRPr="007B7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56E" w:rsidRPr="007B7BC7" w:rsidRDefault="00BB556E" w:rsidP="00BB55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Разрешенное использование (назначение): </w:t>
      </w:r>
      <w:r w:rsidRPr="007B7BC7">
        <w:rPr>
          <w:rFonts w:ascii="Times New Roman" w:eastAsia="TimesNewRomanPSMT" w:hAnsi="Times New Roman" w:cs="Times New Roman"/>
          <w:sz w:val="24"/>
          <w:szCs w:val="24"/>
        </w:rPr>
        <w:t>Для индивидуального жилищного строительства (код 2.1)</w:t>
      </w:r>
      <w:r w:rsidRPr="007B7B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556E" w:rsidRPr="00612A43" w:rsidRDefault="00BB556E" w:rsidP="00BB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аукциона: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E16">
        <w:rPr>
          <w:rFonts w:ascii="Times New Roman" w:hAnsi="Times New Roman"/>
          <w:sz w:val="24"/>
          <w:szCs w:val="24"/>
        </w:rPr>
        <w:t>с</w:t>
      </w:r>
      <w:r w:rsidR="00307E16" w:rsidRPr="002957BE">
        <w:rPr>
          <w:rFonts w:ascii="Times New Roman" w:hAnsi="Times New Roman"/>
          <w:sz w:val="24"/>
          <w:szCs w:val="24"/>
        </w:rPr>
        <w:t>тать</w:t>
      </w:r>
      <w:r w:rsidR="00307E16">
        <w:rPr>
          <w:rFonts w:ascii="Times New Roman" w:hAnsi="Times New Roman"/>
          <w:sz w:val="24"/>
          <w:szCs w:val="24"/>
        </w:rPr>
        <w:t>и</w:t>
      </w:r>
      <w:r w:rsidR="00307E16" w:rsidRPr="002957BE">
        <w:rPr>
          <w:rFonts w:ascii="Times New Roman" w:hAnsi="Times New Roman"/>
          <w:sz w:val="24"/>
          <w:szCs w:val="24"/>
        </w:rPr>
        <w:t xml:space="preserve"> 39.11, 39.12</w:t>
      </w:r>
      <w:r w:rsidR="00307E16">
        <w:rPr>
          <w:rFonts w:ascii="Times New Roman" w:hAnsi="Times New Roman"/>
          <w:sz w:val="24"/>
          <w:szCs w:val="24"/>
        </w:rPr>
        <w:t>, 39.13, пункт 7 статьи 39.18</w:t>
      </w:r>
      <w:r w:rsidR="00307E16" w:rsidRPr="002957BE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</w:t>
      </w:r>
      <w:r w:rsidR="0030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E16" w:rsidRPr="00E41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ЗК РФ), распоряжение Комитета по управлению </w:t>
      </w:r>
      <w:r w:rsidR="00307E16" w:rsidRPr="0069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имуществом г. Заречного от 19.10.2023 № 01-05/707, </w:t>
      </w:r>
      <w:r w:rsidR="00307E16" w:rsidRPr="0069171E">
        <w:rPr>
          <w:rFonts w:ascii="Times New Roman" w:hAnsi="Times New Roman" w:cs="Times New Roman"/>
          <w:sz w:val="24"/>
          <w:szCs w:val="24"/>
        </w:rPr>
        <w:t xml:space="preserve">распоряжения Комитета по управлению имуществом г. Заречного от </w:t>
      </w:r>
      <w:r w:rsidR="00307E16">
        <w:rPr>
          <w:rFonts w:ascii="Times New Roman" w:hAnsi="Times New Roman" w:cs="Times New Roman"/>
          <w:sz w:val="24"/>
          <w:szCs w:val="24"/>
        </w:rPr>
        <w:t>22.04</w:t>
      </w:r>
      <w:r w:rsidR="00307E16" w:rsidRPr="0069171E">
        <w:rPr>
          <w:rFonts w:ascii="Times New Roman" w:hAnsi="Times New Roman" w:cs="Times New Roman"/>
          <w:sz w:val="24"/>
          <w:szCs w:val="24"/>
        </w:rPr>
        <w:t>.2022 № 01-05/</w:t>
      </w:r>
      <w:r w:rsidR="00307E16">
        <w:rPr>
          <w:rFonts w:ascii="Times New Roman" w:hAnsi="Times New Roman" w:cs="Times New Roman"/>
          <w:sz w:val="24"/>
          <w:szCs w:val="24"/>
        </w:rPr>
        <w:t>277</w:t>
      </w:r>
      <w:r w:rsidR="00307E16" w:rsidRPr="0069171E">
        <w:rPr>
          <w:rFonts w:ascii="Times New Roman" w:hAnsi="Times New Roman" w:cs="Times New Roman"/>
          <w:sz w:val="24"/>
          <w:szCs w:val="24"/>
        </w:rPr>
        <w:t>, решение Зареченского городского суда Пензенской области от 0</w:t>
      </w:r>
      <w:r w:rsidR="00307E16">
        <w:rPr>
          <w:rFonts w:ascii="Times New Roman" w:hAnsi="Times New Roman" w:cs="Times New Roman"/>
          <w:sz w:val="24"/>
          <w:szCs w:val="24"/>
        </w:rPr>
        <w:t>1</w:t>
      </w:r>
      <w:r w:rsidR="00307E16" w:rsidRPr="0069171E">
        <w:rPr>
          <w:rFonts w:ascii="Times New Roman" w:hAnsi="Times New Roman" w:cs="Times New Roman"/>
          <w:sz w:val="24"/>
          <w:szCs w:val="24"/>
        </w:rPr>
        <w:t>.02.2023 по делу № 2а-</w:t>
      </w:r>
      <w:r w:rsidR="00307E16">
        <w:rPr>
          <w:rFonts w:ascii="Times New Roman" w:hAnsi="Times New Roman" w:cs="Times New Roman"/>
          <w:sz w:val="24"/>
          <w:szCs w:val="24"/>
        </w:rPr>
        <w:t>20</w:t>
      </w:r>
      <w:r w:rsidR="00307E16" w:rsidRPr="0069171E">
        <w:rPr>
          <w:rFonts w:ascii="Times New Roman" w:hAnsi="Times New Roman" w:cs="Times New Roman"/>
          <w:sz w:val="24"/>
          <w:szCs w:val="24"/>
        </w:rPr>
        <w:t>/2023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56E" w:rsidRPr="00612A43" w:rsidRDefault="00BB556E" w:rsidP="00BB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цена: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ежегодной платы</w:t>
      </w: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27B">
        <w:rPr>
          <w:rFonts w:ascii="Times New Roman" w:eastAsia="Times New Roman" w:hAnsi="Times New Roman" w:cs="Times New Roman"/>
          <w:sz w:val="24"/>
          <w:szCs w:val="24"/>
          <w:lang w:eastAsia="ru-RU"/>
        </w:rPr>
        <w:t>280 585,92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BB556E" w:rsidRPr="00612A43" w:rsidRDefault="00BB556E" w:rsidP="00BB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аренды: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20 (двадцать) лет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56E" w:rsidRPr="00612A43" w:rsidRDefault="00BB556E" w:rsidP="00BB5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</w:t>
      </w:r>
      <w:proofErr w:type="gramStart"/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задатка: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DA8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proofErr w:type="gramEnd"/>
      <w:r w:rsidR="00BB6DA8">
        <w:rPr>
          <w:rFonts w:ascii="Times New Roman" w:eastAsia="Times New Roman" w:hAnsi="Times New Roman" w:cs="Times New Roman"/>
          <w:sz w:val="24"/>
          <w:szCs w:val="24"/>
          <w:lang w:eastAsia="ru-RU"/>
        </w:rPr>
        <w:t> 175,78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– </w:t>
      </w:r>
      <w:r w:rsidR="00BB6D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0% начальной цены.</w:t>
      </w:r>
    </w:p>
    <w:p w:rsidR="00BB556E" w:rsidRPr="00612A43" w:rsidRDefault="00BB556E" w:rsidP="00BB5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27B">
        <w:rPr>
          <w:rFonts w:ascii="Times New Roman" w:eastAsia="Times New Roman" w:hAnsi="Times New Roman" w:cs="Times New Roman"/>
          <w:sz w:val="24"/>
          <w:szCs w:val="24"/>
          <w:lang w:eastAsia="ru-RU"/>
        </w:rPr>
        <w:t>8 417,58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A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– 3% начальной цены.</w:t>
      </w:r>
    </w:p>
    <w:p w:rsidR="00BB556E" w:rsidRDefault="00BB556E" w:rsidP="00BB55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1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частях земельного участка и ограничениях: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имеются.</w:t>
      </w:r>
    </w:p>
    <w:p w:rsidR="00BB556E" w:rsidRPr="001F46CE" w:rsidRDefault="00BB556E" w:rsidP="00BB556E">
      <w:pPr>
        <w:pStyle w:val="1"/>
      </w:pPr>
      <w:r w:rsidRPr="00443568">
        <w:rPr>
          <w:szCs w:val="24"/>
        </w:rPr>
        <w:t>Земельный участок расположен в территориальной зоне Ж-</w:t>
      </w:r>
      <w:r w:rsidRPr="00443568">
        <w:rPr>
          <w:szCs w:val="24"/>
          <w:lang w:val="ru-RU"/>
        </w:rPr>
        <w:t>1</w:t>
      </w:r>
      <w:r w:rsidRPr="00443568">
        <w:rPr>
          <w:szCs w:val="24"/>
        </w:rPr>
        <w:t>. Зона м</w:t>
      </w:r>
      <w:r w:rsidRPr="00443568">
        <w:rPr>
          <w:szCs w:val="24"/>
          <w:lang w:val="ru-RU"/>
        </w:rPr>
        <w:t>ало</w:t>
      </w:r>
      <w:r w:rsidRPr="00443568">
        <w:rPr>
          <w:szCs w:val="24"/>
        </w:rPr>
        <w:t xml:space="preserve">этажной жилой застройки </w:t>
      </w:r>
      <w:r w:rsidRPr="00443568">
        <w:rPr>
          <w:szCs w:val="24"/>
          <w:lang w:val="ru-RU"/>
        </w:rPr>
        <w:t>1-3</w:t>
      </w:r>
      <w:r w:rsidRPr="00443568">
        <w:rPr>
          <w:szCs w:val="24"/>
        </w:rPr>
        <w:t xml:space="preserve"> этаж</w:t>
      </w:r>
      <w:r w:rsidRPr="00443568">
        <w:rPr>
          <w:szCs w:val="24"/>
          <w:lang w:val="ru-RU"/>
        </w:rPr>
        <w:t>а</w:t>
      </w:r>
      <w:r w:rsidRPr="00443568">
        <w:rPr>
          <w:szCs w:val="24"/>
        </w:rPr>
        <w:t>. Информация о территориальной зоне Ж-</w:t>
      </w:r>
      <w:r w:rsidRPr="00443568">
        <w:rPr>
          <w:szCs w:val="24"/>
          <w:lang w:val="ru-RU"/>
        </w:rPr>
        <w:t>1</w:t>
      </w:r>
      <w:r w:rsidRPr="00443568">
        <w:rPr>
          <w:szCs w:val="24"/>
        </w:rPr>
        <w:t xml:space="preserve"> изложена в Правилах землепользования и застройки закрытого административно-территориального образования г.Заречный Пензенской области, утверждённых Решением Собрания представителей г.Заречного от 24.12.2012 № 375 «Об утверждении Правил землепользования и застройки закрытого административно-территориального образования г.Заречный Пензенской области». Земельный участок расположен на территории закрытого административно-территориального образования город Заречный Пензенской области (</w:t>
      </w:r>
      <w:r w:rsidRPr="001F46CE">
        <w:t>далее – ЗАТО г.Заречный).</w:t>
      </w:r>
    </w:p>
    <w:p w:rsidR="00BB556E" w:rsidRPr="001F46CE" w:rsidRDefault="00BB556E" w:rsidP="00BB556E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1F46CE">
        <w:rPr>
          <w:rFonts w:ascii="Times New Roman" w:hAnsi="Times New Roman"/>
          <w:b/>
          <w:sz w:val="24"/>
          <w:szCs w:val="24"/>
        </w:rPr>
        <w:t xml:space="preserve">Параметры застройки для </w:t>
      </w:r>
      <w:r>
        <w:rPr>
          <w:rFonts w:ascii="Times New Roman" w:hAnsi="Times New Roman"/>
          <w:b/>
          <w:sz w:val="24"/>
          <w:szCs w:val="24"/>
        </w:rPr>
        <w:t>отдельно стоящих индивидуальных</w:t>
      </w:r>
      <w:r w:rsidRPr="001F46CE">
        <w:rPr>
          <w:rFonts w:ascii="Times New Roman" w:hAnsi="Times New Roman"/>
          <w:b/>
          <w:sz w:val="24"/>
          <w:szCs w:val="24"/>
        </w:rPr>
        <w:t xml:space="preserve"> жилых домов:</w:t>
      </w:r>
    </w:p>
    <w:p w:rsidR="00BB556E" w:rsidRPr="00813A8E" w:rsidRDefault="00BB556E" w:rsidP="00BB5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Площадь участка:</w:t>
      </w:r>
    </w:p>
    <w:p w:rsidR="00BB556E" w:rsidRPr="00813A8E" w:rsidRDefault="00BB556E" w:rsidP="00BB5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Минимальная - 460 кв. м;</w:t>
      </w:r>
    </w:p>
    <w:p w:rsidR="00BB556E" w:rsidRPr="00813A8E" w:rsidRDefault="00BB556E" w:rsidP="00BB5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Максимальная - 2000 кв. м;</w:t>
      </w:r>
    </w:p>
    <w:p w:rsidR="00BB556E" w:rsidRPr="00813A8E" w:rsidRDefault="00BB556E" w:rsidP="00BB5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Предельные размеры земельных участков не устанавливаются;</w:t>
      </w:r>
    </w:p>
    <w:p w:rsidR="00BB556E" w:rsidRPr="00813A8E" w:rsidRDefault="00BB556E" w:rsidP="00BB5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Минимальные отступы от границ земельного участка до фасадов (наружных ограждающих конструкций) зданий в целях определения мест допустимого размещения зданий - 3 м;</w:t>
      </w:r>
    </w:p>
    <w:p w:rsidR="00BB556E" w:rsidRPr="00813A8E" w:rsidRDefault="00BB556E" w:rsidP="00BB5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Предельное количество этажей - 3 этажа;</w:t>
      </w:r>
    </w:p>
    <w:p w:rsidR="00BB556E" w:rsidRPr="00813A8E" w:rsidRDefault="00BB556E" w:rsidP="00BB5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Максимальный процент застройки - 60%;</w:t>
      </w:r>
    </w:p>
    <w:p w:rsidR="00BB556E" w:rsidRPr="00813A8E" w:rsidRDefault="00BB556E" w:rsidP="00BB5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Предельная высота зданий, строений, сооружений - 20 м;</w:t>
      </w:r>
    </w:p>
    <w:p w:rsidR="00BB556E" w:rsidRPr="00813A8E" w:rsidRDefault="00BB556E" w:rsidP="00BB5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 xml:space="preserve">- Площадь благоустройства территории (озеленение, дорожки и т.д.) - не менее 40% от </w:t>
      </w:r>
      <w:r w:rsidRPr="00813A8E">
        <w:rPr>
          <w:rFonts w:ascii="Times New Roman" w:hAnsi="Times New Roman" w:cs="Times New Roman"/>
          <w:sz w:val="24"/>
          <w:szCs w:val="24"/>
        </w:rPr>
        <w:lastRenderedPageBreak/>
        <w:t>площади земельного участка;</w:t>
      </w:r>
    </w:p>
    <w:p w:rsidR="00BB556E" w:rsidRPr="00813A8E" w:rsidRDefault="00BB556E" w:rsidP="00BB5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8E">
        <w:rPr>
          <w:rFonts w:ascii="Times New Roman" w:hAnsi="Times New Roman" w:cs="Times New Roman"/>
          <w:sz w:val="24"/>
          <w:szCs w:val="24"/>
        </w:rPr>
        <w:t>- Предельное количество этажей вспомогательных строений - 2 этажа;</w:t>
      </w:r>
    </w:p>
    <w:p w:rsidR="00BB556E" w:rsidRDefault="00BB556E" w:rsidP="00BB556E">
      <w:pPr>
        <w:pStyle w:val="ConsPlusNormal"/>
        <w:ind w:firstLine="540"/>
        <w:jc w:val="both"/>
      </w:pPr>
      <w:r w:rsidRPr="00813A8E">
        <w:rPr>
          <w:rFonts w:ascii="Times New Roman" w:hAnsi="Times New Roman" w:cs="Times New Roman"/>
          <w:sz w:val="24"/>
          <w:szCs w:val="24"/>
        </w:rPr>
        <w:t>- Предельная высота вспомогательных строений - 12 м.</w:t>
      </w:r>
    </w:p>
    <w:p w:rsidR="003E3D8E" w:rsidRDefault="009C29AA" w:rsidP="009C29AA">
      <w:pPr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51447F">
        <w:rPr>
          <w:rFonts w:ascii="Times New Roman" w:hAnsi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E3D8E">
        <w:rPr>
          <w:rFonts w:ascii="Times New Roman" w:hAnsi="Times New Roman"/>
          <w:b/>
          <w:sz w:val="24"/>
          <w:szCs w:val="24"/>
        </w:rPr>
        <w:t xml:space="preserve">: </w:t>
      </w:r>
      <w:r w:rsidR="003E3D8E" w:rsidRPr="00156A27">
        <w:rPr>
          <w:rFonts w:ascii="Times New Roman" w:hAnsi="Times New Roman"/>
          <w:sz w:val="24"/>
          <w:szCs w:val="24"/>
        </w:rPr>
        <w:t>сведения</w:t>
      </w:r>
      <w:r w:rsidR="003E3D8E">
        <w:rPr>
          <w:rFonts w:ascii="Times New Roman" w:hAnsi="Times New Roman"/>
          <w:b/>
          <w:sz w:val="24"/>
          <w:szCs w:val="24"/>
        </w:rPr>
        <w:t xml:space="preserve"> </w:t>
      </w:r>
      <w:r w:rsidR="003E3D8E" w:rsidRPr="0051447F">
        <w:rPr>
          <w:rFonts w:ascii="Times New Roman" w:hAnsi="Times New Roman"/>
          <w:sz w:val="24"/>
          <w:szCs w:val="24"/>
        </w:rPr>
        <w:t>имеются</w:t>
      </w:r>
      <w:r w:rsidR="003E3D8E">
        <w:rPr>
          <w:rFonts w:ascii="Times New Roman" w:hAnsi="Times New Roman"/>
          <w:sz w:val="24"/>
          <w:szCs w:val="24"/>
        </w:rPr>
        <w:t xml:space="preserve"> (опубликованы на официальном сайте Российской Федерации в информационно-телекоммуникационной сети «Интернет» для размещения информации о проведении торгов – 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="003E3D8E" w:rsidRPr="00FB789E">
        <w:rPr>
          <w:rStyle w:val="a3"/>
          <w:rFonts w:ascii="Times New Roman" w:eastAsia="Times New Roman" w:hAnsi="Times New Roman" w:cs="Times New Roman"/>
          <w:sz w:val="24"/>
          <w:szCs w:val="24"/>
        </w:rPr>
        <w:t>/</w:t>
      </w:r>
      <w:r w:rsidR="003E3D8E" w:rsidRPr="0051447F">
        <w:rPr>
          <w:rFonts w:ascii="Times New Roman" w:hAnsi="Times New Roman"/>
          <w:sz w:val="24"/>
          <w:szCs w:val="24"/>
        </w:rPr>
        <w:t xml:space="preserve"> </w:t>
      </w:r>
      <w:r w:rsidR="003E3D8E">
        <w:rPr>
          <w:rFonts w:ascii="Times New Roman" w:hAnsi="Times New Roman"/>
          <w:sz w:val="24"/>
          <w:szCs w:val="24"/>
        </w:rPr>
        <w:t>в составе аукционной документации</w:t>
      </w:r>
      <w:r w:rsidR="003E3D8E" w:rsidRPr="0051447F">
        <w:rPr>
          <w:rFonts w:ascii="Times New Roman" w:hAnsi="Times New Roman"/>
          <w:sz w:val="24"/>
          <w:szCs w:val="24"/>
        </w:rPr>
        <w:t>)</w:t>
      </w:r>
      <w:r w:rsidR="003E3D8E">
        <w:rPr>
          <w:rFonts w:ascii="Times New Roman" w:hAnsi="Times New Roman"/>
          <w:sz w:val="24"/>
          <w:szCs w:val="24"/>
        </w:rPr>
        <w:t xml:space="preserve">. </w:t>
      </w:r>
    </w:p>
    <w:p w:rsidR="003E3D8E" w:rsidRDefault="003E3D8E" w:rsidP="003E3D8E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Водоснабжение - письмо ООО «</w:t>
      </w:r>
      <w:proofErr w:type="spellStart"/>
      <w:r>
        <w:rPr>
          <w:rFonts w:ascii="Times New Roman" w:hAnsi="Times New Roman"/>
          <w:sz w:val="24"/>
          <w:szCs w:val="24"/>
        </w:rPr>
        <w:t>ЭнергоПромРесурс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BB6DA8">
        <w:rPr>
          <w:rFonts w:ascii="Times New Roman" w:hAnsi="Times New Roman"/>
          <w:sz w:val="24"/>
          <w:szCs w:val="24"/>
        </w:rPr>
        <w:t>16.10</w:t>
      </w:r>
      <w:r>
        <w:rPr>
          <w:rFonts w:ascii="Times New Roman" w:hAnsi="Times New Roman"/>
          <w:sz w:val="24"/>
          <w:szCs w:val="24"/>
        </w:rPr>
        <w:t>.2023 № 12-09/</w:t>
      </w:r>
      <w:r w:rsidR="00BB6DA8">
        <w:rPr>
          <w:rFonts w:ascii="Times New Roman" w:hAnsi="Times New Roman"/>
          <w:sz w:val="24"/>
          <w:szCs w:val="24"/>
        </w:rPr>
        <w:t>1283</w:t>
      </w:r>
      <w:r>
        <w:rPr>
          <w:rFonts w:ascii="Times New Roman" w:hAnsi="Times New Roman"/>
          <w:sz w:val="24"/>
          <w:szCs w:val="24"/>
        </w:rPr>
        <w:t>.</w:t>
      </w:r>
    </w:p>
    <w:p w:rsidR="003E3D8E" w:rsidRDefault="003E3D8E" w:rsidP="003E3D8E">
      <w:pPr>
        <w:widowControl w:val="0"/>
        <w:suppressAutoHyphens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Газоснабжение - письмо АО «</w:t>
      </w:r>
      <w:proofErr w:type="spellStart"/>
      <w:r>
        <w:rPr>
          <w:rFonts w:ascii="Times New Roman" w:hAnsi="Times New Roman"/>
          <w:sz w:val="24"/>
          <w:szCs w:val="24"/>
        </w:rPr>
        <w:t>Горгаз</w:t>
      </w:r>
      <w:proofErr w:type="spellEnd"/>
      <w:r>
        <w:rPr>
          <w:rFonts w:ascii="Times New Roman" w:hAnsi="Times New Roman"/>
          <w:sz w:val="24"/>
          <w:szCs w:val="24"/>
        </w:rPr>
        <w:t xml:space="preserve">» от </w:t>
      </w:r>
      <w:r w:rsidR="002154D7">
        <w:rPr>
          <w:rFonts w:ascii="Times New Roman" w:hAnsi="Times New Roman"/>
          <w:sz w:val="24"/>
          <w:szCs w:val="24"/>
        </w:rPr>
        <w:t>1</w:t>
      </w:r>
      <w:r w:rsidR="00553BC7">
        <w:rPr>
          <w:rFonts w:ascii="Times New Roman" w:hAnsi="Times New Roman"/>
          <w:sz w:val="24"/>
          <w:szCs w:val="24"/>
        </w:rPr>
        <w:t>3</w:t>
      </w:r>
      <w:r w:rsidR="002154D7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.2023 № ГГи-</w:t>
      </w:r>
      <w:r w:rsidR="00BB556E">
        <w:rPr>
          <w:rFonts w:ascii="Times New Roman" w:hAnsi="Times New Roman"/>
          <w:sz w:val="24"/>
          <w:szCs w:val="24"/>
        </w:rPr>
        <w:t>00691</w:t>
      </w:r>
      <w:r>
        <w:rPr>
          <w:rFonts w:ascii="Times New Roman" w:hAnsi="Times New Roman"/>
          <w:sz w:val="24"/>
          <w:szCs w:val="24"/>
        </w:rPr>
        <w:t>.</w:t>
      </w:r>
    </w:p>
    <w:p w:rsidR="000E2168" w:rsidRPr="00974609" w:rsidRDefault="00E84B18" w:rsidP="0051086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0E216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Осмотр земельного участка на местности производится заявителями </w:t>
      </w:r>
      <w:r w:rsidR="002154D7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30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.10.</w:t>
      </w:r>
      <w:r w:rsidR="002154D7"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2023 по 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7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.11</w:t>
      </w:r>
      <w:r w:rsidR="002154D7"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.2023</w:t>
      </w:r>
      <w:r w:rsidR="002154D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0E216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любое время самостоятельно, для этого им предоставляется необходимая информация</w:t>
      </w:r>
      <w:r w:rsidR="000E2168" w:rsidRP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Организация, порядок проведения аукциона.</w:t>
      </w:r>
    </w:p>
    <w:p w:rsidR="00F374F8" w:rsidRPr="00FB789E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Место, дата и время проведения аукциона:</w:t>
      </w:r>
      <w:r w:rsidR="00FB789E" w:rsidRPr="00FB789E">
        <w:t xml:space="preserve"> </w:t>
      </w:r>
      <w:r w:rsidR="00FB789E"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электронная площадка «Фабрикант», расположенная в сети Интернет по адресу: </w:t>
      </w:r>
      <w:hyperlink r:id="rId8" w:history="1">
        <w:r w:rsidR="00FB789E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  <w:r w:rsidR="002154D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30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="006357C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 в 12</w:t>
      </w:r>
      <w:r w:rsidRPr="00FB789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часов 00 минут.</w:t>
      </w:r>
    </w:p>
    <w:p w:rsidR="009C29AA" w:rsidRDefault="00F374F8">
      <w:pPr>
        <w:spacing w:after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Форма торгов: электронный аукцион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2720C0" w:rsidP="009C29AA">
      <w:pPr>
        <w:spacing w:after="1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 соответствии с пунктом </w:t>
      </w:r>
      <w:r w:rsidR="0051086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10 статьи</w:t>
      </w:r>
      <w:r w:rsidR="009C29A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39.11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ЗК</w:t>
      </w:r>
      <w:r w:rsidR="009C29A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РФ у</w:t>
      </w:r>
      <w:r w:rsidR="009C29AA">
        <w:rPr>
          <w:rFonts w:ascii="Times New Roman" w:hAnsi="Times New Roman" w:cs="Times New Roman"/>
          <w:sz w:val="24"/>
        </w:rPr>
        <w:t xml:space="preserve">частниками аукциона, проводимого в случае, предусмотренном </w:t>
      </w:r>
      <w:hyperlink r:id="rId9">
        <w:r w:rsidR="009C29AA">
          <w:rPr>
            <w:rFonts w:ascii="Times New Roman" w:hAnsi="Times New Roman" w:cs="Times New Roman"/>
            <w:color w:val="0000FF"/>
            <w:sz w:val="24"/>
          </w:rPr>
          <w:t>пунктом 7 статьи 39.18</w:t>
        </w:r>
      </w:hyperlink>
      <w:r w:rsidR="009C29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ЗК</w:t>
      </w:r>
      <w:r w:rsidR="009C29A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РФ</w:t>
      </w:r>
      <w:r w:rsidR="009C29AA">
        <w:rPr>
          <w:rFonts w:ascii="Times New Roman" w:hAnsi="Times New Roman" w:cs="Times New Roman"/>
          <w:sz w:val="24"/>
        </w:rPr>
        <w:t>, могут являться только граждане.</w:t>
      </w:r>
    </w:p>
    <w:p w:rsidR="00E11406" w:rsidRPr="00F374F8" w:rsidRDefault="00E11406" w:rsidP="00E11406">
      <w:pPr>
        <w:pStyle w:val="ConsPlusNormal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</w:t>
      </w:r>
      <w:r>
        <w:rPr>
          <w:rFonts w:ascii="Times New Roman" w:hAnsi="Times New Roman" w:cs="Times New Roman"/>
          <w:sz w:val="24"/>
          <w:szCs w:val="24"/>
        </w:rPr>
        <w:t>ЗК РФ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 заключается договор аренды </w:t>
      </w:r>
      <w:r>
        <w:rPr>
          <w:rFonts w:ascii="Times New Roman" w:hAnsi="Times New Roman" w:cs="Times New Roman"/>
          <w:spacing w:val="4"/>
          <w:sz w:val="24"/>
          <w:szCs w:val="24"/>
        </w:rPr>
        <w:t>земельного участка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>, платы за участие в электронном аукционе в порядке, размере и на условиях, которые установлены</w:t>
      </w:r>
      <w:r w:rsidRPr="00C5235D">
        <w:t xml:space="preserve"> </w:t>
      </w:r>
      <w:r w:rsidRPr="00C5235D">
        <w:rPr>
          <w:rFonts w:ascii="Times New Roman" w:hAnsi="Times New Roman" w:cs="Times New Roman"/>
          <w:spacing w:val="4"/>
          <w:sz w:val="24"/>
          <w:szCs w:val="24"/>
        </w:rPr>
        <w:t xml:space="preserve">Регламентом Оператора электронной площадки и размещенными по адресу </w:t>
      </w:r>
      <w:hyperlink r:id="rId10" w:history="1">
        <w:r w:rsidRPr="00B15F15">
          <w:rPr>
            <w:rStyle w:val="a3"/>
            <w:rFonts w:ascii="Times New Roman" w:hAnsi="Times New Roman" w:cs="Times New Roman"/>
            <w:spacing w:val="4"/>
            <w:sz w:val="24"/>
            <w:szCs w:val="24"/>
          </w:rPr>
          <w:t>https://www.fabrikant.ru/rules/common?category-id=1716</w:t>
        </w:r>
      </w:hyperlink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5235D">
        <w:rPr>
          <w:rFonts w:ascii="Times New Roman" w:hAnsi="Times New Roman" w:cs="Times New Roman"/>
          <w:spacing w:val="4"/>
          <w:sz w:val="24"/>
          <w:szCs w:val="24"/>
        </w:rPr>
        <w:t xml:space="preserve"> (далее – Регламент)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3531A3"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 xml:space="preserve">Плата исчисляется в размере одного процента начальной цены предмета аукциона (но не более 2 000 рублей, в том </w:t>
      </w:r>
      <w:proofErr w:type="gramStart"/>
      <w:r>
        <w:rPr>
          <w:rFonts w:ascii="Times New Roman" w:hAnsi="Times New Roman"/>
          <w:spacing w:val="4"/>
          <w:sz w:val="24"/>
          <w:szCs w:val="24"/>
        </w:rPr>
        <w:t>числе  НДС</w:t>
      </w:r>
      <w:proofErr w:type="gramEnd"/>
      <w:r>
        <w:rPr>
          <w:rFonts w:ascii="Times New Roman" w:hAnsi="Times New Roman"/>
          <w:spacing w:val="4"/>
          <w:sz w:val="24"/>
          <w:szCs w:val="24"/>
        </w:rPr>
        <w:t xml:space="preserve"> по ставке, установленной пунктом 3 статьи 164 НК РФ на дату взимания платы)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512A4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>лат</w:t>
      </w:r>
      <w:r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F374F8">
        <w:rPr>
          <w:rFonts w:ascii="Times New Roman" w:hAnsi="Times New Roman" w:cs="Times New Roman"/>
          <w:spacing w:val="4"/>
          <w:sz w:val="24"/>
          <w:szCs w:val="24"/>
        </w:rPr>
        <w:t xml:space="preserve"> за участие в электронном аукционе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-2000 рублей</w:t>
      </w:r>
      <w:r w:rsidR="002720C0">
        <w:rPr>
          <w:rFonts w:ascii="Times New Roman" w:hAnsi="Times New Roman" w:cs="Times New Roman"/>
          <w:spacing w:val="4"/>
          <w:sz w:val="24"/>
          <w:szCs w:val="24"/>
        </w:rPr>
        <w:t>,</w:t>
      </w:r>
      <w:r w:rsidR="002720C0" w:rsidRPr="002720C0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2720C0">
        <w:rPr>
          <w:rFonts w:ascii="Times New Roman" w:hAnsi="Times New Roman"/>
          <w:spacing w:val="4"/>
          <w:sz w:val="24"/>
          <w:szCs w:val="24"/>
        </w:rPr>
        <w:t xml:space="preserve">в том </w:t>
      </w:r>
      <w:proofErr w:type="gramStart"/>
      <w:r w:rsidR="002720C0">
        <w:rPr>
          <w:rFonts w:ascii="Times New Roman" w:hAnsi="Times New Roman"/>
          <w:spacing w:val="4"/>
          <w:sz w:val="24"/>
          <w:szCs w:val="24"/>
        </w:rPr>
        <w:t>числе  НДС</w:t>
      </w:r>
      <w:proofErr w:type="gramEnd"/>
      <w:r w:rsidR="002720C0">
        <w:rPr>
          <w:rFonts w:ascii="Times New Roman" w:hAnsi="Times New Roman"/>
          <w:spacing w:val="4"/>
          <w:sz w:val="24"/>
          <w:szCs w:val="24"/>
        </w:rPr>
        <w:t xml:space="preserve"> по ставке, установленной пунктом 3 статьи 164 НК РФ на дату взимания платы</w:t>
      </w:r>
      <w:r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Сроки и порядок внесения и возврата задатка, реквизиты счетов, на которые вносится задаток</w:t>
      </w:r>
    </w:p>
    <w:p w:rsidR="00F374F8" w:rsidRPr="006A379B" w:rsidRDefault="00C52147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Для участия в аукционе в электронной форме устанавливается требование о внесении денежных средств</w:t>
      </w:r>
      <w:r w:rsidR="006A379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6A379B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(далее – Задаток)</w:t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на счёт Оператора электронной площадки</w:t>
      </w:r>
      <w:r w:rsidR="006A379B" w:rsidRPr="006A379B">
        <w:t xml:space="preserve"> </w:t>
      </w:r>
      <w:r w:rsidR="006A379B" w:rsidRPr="006A379B">
        <w:rPr>
          <w:rFonts w:ascii="Times New Roman" w:hAnsi="Times New Roman" w:cs="Times New Roman"/>
          <w:sz w:val="24"/>
          <w:szCs w:val="24"/>
        </w:rPr>
        <w:t>(Оператор</w:t>
      </w:r>
      <w:r w:rsidR="002154D7">
        <w:rPr>
          <w:rFonts w:ascii="Times New Roman" w:hAnsi="Times New Roman" w:cs="Times New Roman"/>
          <w:sz w:val="24"/>
          <w:szCs w:val="24"/>
        </w:rPr>
        <w:t xml:space="preserve"> ЭТП,  О</w:t>
      </w:r>
      <w:r w:rsidR="006A379B" w:rsidRPr="006A379B">
        <w:rPr>
          <w:rFonts w:ascii="Times New Roman" w:hAnsi="Times New Roman" w:cs="Times New Roman"/>
          <w:sz w:val="24"/>
          <w:szCs w:val="24"/>
        </w:rPr>
        <w:t>ператор электронной площадки –</w:t>
      </w:r>
      <w:r w:rsidR="004478B1">
        <w:rPr>
          <w:rFonts w:ascii="Times New Roman" w:hAnsi="Times New Roman" w:cs="Times New Roman"/>
          <w:sz w:val="24"/>
          <w:szCs w:val="24"/>
        </w:rPr>
        <w:t xml:space="preserve"> </w:t>
      </w:r>
      <w:r w:rsidR="002154D7">
        <w:rPr>
          <w:rFonts w:ascii="Times New Roman" w:hAnsi="Times New Roman" w:cs="Times New Roman"/>
          <w:sz w:val="24"/>
          <w:szCs w:val="24"/>
        </w:rPr>
        <w:t>Акционерное общество «Электронные торговые системы», АО «ЭТС», ИНН 7703668940,</w:t>
      </w:r>
      <w:r w:rsidR="0071234B">
        <w:rPr>
          <w:rFonts w:ascii="Times New Roman" w:hAnsi="Times New Roman" w:cs="Times New Roman"/>
          <w:sz w:val="24"/>
          <w:szCs w:val="24"/>
        </w:rPr>
        <w:t xml:space="preserve"> м</w:t>
      </w:r>
      <w:r w:rsidR="002154D7">
        <w:rPr>
          <w:rFonts w:ascii="Times New Roman" w:hAnsi="Times New Roman" w:cs="Times New Roman"/>
          <w:sz w:val="24"/>
          <w:szCs w:val="24"/>
        </w:rPr>
        <w:t xml:space="preserve">естонахождение: 123112, г. Москва, ул. </w:t>
      </w:r>
      <w:proofErr w:type="spellStart"/>
      <w:r w:rsidR="002154D7">
        <w:rPr>
          <w:rFonts w:ascii="Times New Roman" w:hAnsi="Times New Roman" w:cs="Times New Roman"/>
          <w:sz w:val="24"/>
          <w:szCs w:val="24"/>
        </w:rPr>
        <w:t>Те</w:t>
      </w:r>
      <w:r w:rsidR="0071234B">
        <w:rPr>
          <w:rFonts w:ascii="Times New Roman" w:hAnsi="Times New Roman" w:cs="Times New Roman"/>
          <w:sz w:val="24"/>
          <w:szCs w:val="24"/>
        </w:rPr>
        <w:t>с</w:t>
      </w:r>
      <w:r w:rsidR="002154D7">
        <w:rPr>
          <w:rFonts w:ascii="Times New Roman" w:hAnsi="Times New Roman" w:cs="Times New Roman"/>
          <w:sz w:val="24"/>
          <w:szCs w:val="24"/>
        </w:rPr>
        <w:t>товская</w:t>
      </w:r>
      <w:proofErr w:type="spellEnd"/>
      <w:r w:rsidR="002154D7">
        <w:rPr>
          <w:rFonts w:ascii="Times New Roman" w:hAnsi="Times New Roman" w:cs="Times New Roman"/>
          <w:sz w:val="24"/>
          <w:szCs w:val="24"/>
        </w:rPr>
        <w:t>, д.10, этаж 18, пом.1, комн.13. Юридическое лицо, владеющее</w:t>
      </w:r>
      <w:r w:rsidR="0071234B">
        <w:rPr>
          <w:rFonts w:ascii="Times New Roman" w:hAnsi="Times New Roman" w:cs="Times New Roman"/>
          <w:sz w:val="24"/>
          <w:szCs w:val="24"/>
        </w:rPr>
        <w:t xml:space="preserve"> электронной площадкой, необходимыми для ее функционирования программно-аппаратными средствами и обеспечивающее проведение торговых процедур</w:t>
      </w:r>
      <w:r w:rsidR="006A379B">
        <w:rPr>
          <w:rFonts w:ascii="Times New Roman" w:hAnsi="Times New Roman" w:cs="Times New Roman"/>
          <w:sz w:val="24"/>
          <w:szCs w:val="24"/>
        </w:rPr>
        <w:t>)</w:t>
      </w:r>
      <w:r w:rsidR="00F374F8" w:rsidRPr="006A379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  <w:t>С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умма задатка подлежит зачислению на лицевой счет путем перечисления денежных средств на счет оператора ЭТП, предназначенный для приема задатков, по следующим реквизитам: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Наименование: АО "ЭТС"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ИНН: 7703668940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КПП: 770301001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Наименование банка получателя: АО "АЛЬФА-БАНК" г. Москва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БИК: 044525593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Расчетный счет (казначейский счет): 40702810301400020601</w:t>
      </w:r>
    </w:p>
    <w:p w:rsidR="00C52147" w:rsidRPr="00C52147" w:rsidRDefault="00C52147" w:rsidP="00C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Корреспондентский счет (ЕКС): 30101810200000000593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Назначение платежа: </w:t>
      </w:r>
      <w:r w:rsidR="00C52147"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Пополнение лицевого счета № _____ по заявке № _____ без НДС.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Средства платежа – денежные средства в валюте РФ (рубли).</w:t>
      </w:r>
    </w:p>
    <w:p w:rsidR="008C7A56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Поступление задатка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на расчетный счет: не позднее 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7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.2023.</w:t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8C7A56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Датой внесения задатка считается дата поступления денежных средств на расчетный счет Оператора электронной площадки.</w:t>
      </w:r>
    </w:p>
    <w:p w:rsidR="00F374F8" w:rsidRPr="005F67C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и сроки внесения и возврата задатка определяется Регламентом Оператора электронной площадки и размещенными по адресу </w:t>
      </w:r>
      <w:hyperlink r:id="rId11" w:history="1">
        <w:r w:rsidR="00C52147"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https://www.fabrikant.ru/rules/common?category-id=1716</w:t>
        </w:r>
      </w:hyperlink>
      <w:r w:rsidRPr="00C521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, а также </w:t>
      </w:r>
      <w:r w:rsidR="001C7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="008C7A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 момента перечисления Заявителем задатка, договор о задатке (договор присоединения) считается заключенным в установленном порядке.</w:t>
      </w:r>
    </w:p>
    <w:p w:rsidR="00F374F8" w:rsidRPr="00F374F8" w:rsidRDefault="00C5235D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Плательщиком задатка может быть только Заявитель. Не допускается перечисление задатка иными лицами.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положениями, засчитываются в счет арендной платы за него. Задатки, внесенные этими лицами, не заключившими в установленном ЗК РФ порядке договор аренды земельного участка вследствие уклонения от заключения указанного договора, не возвращаются.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Заявка на участие в торгах: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C5235D" w:rsidRPr="00C5235D" w:rsidRDefault="00F374F8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Денежные средства, заблокированные на лицевом счете Клиента</w:t>
      </w:r>
      <w:r w:rsid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5368E4" w:rsidRP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="005368E4" w:rsidRPr="005368E4">
        <w:rPr>
          <w:rFonts w:ascii="Times New Roman" w:hAnsi="Times New Roman" w:cs="Times New Roman"/>
          <w:sz w:val="24"/>
          <w:szCs w:val="24"/>
        </w:rPr>
        <w:t>Клиент ЭТП – любое юридическое лицо, независимо от организационно</w:t>
      </w:r>
      <w:r w:rsidR="005368E4">
        <w:rPr>
          <w:rFonts w:ascii="Times New Roman" w:hAnsi="Times New Roman" w:cs="Times New Roman"/>
          <w:sz w:val="24"/>
          <w:szCs w:val="24"/>
        </w:rPr>
        <w:t>-</w:t>
      </w:r>
      <w:r w:rsidR="005368E4" w:rsidRPr="005368E4">
        <w:rPr>
          <w:rFonts w:ascii="Times New Roman" w:hAnsi="Times New Roman" w:cs="Times New Roman"/>
          <w:sz w:val="24"/>
          <w:szCs w:val="24"/>
        </w:rPr>
        <w:t>правовой формы, формы собственности, места нахождения и места происхождения капитала, или любое физическое лицо, в том числе индивидуальный предприниматель, зарегистрированное на электронной площадке)</w:t>
      </w:r>
      <w:r w:rsidR="00C5235D" w:rsidRPr="005368E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в качестве задатка,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разблокируются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следующих случаях, если иное не установлено Регламентом: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proofErr w:type="spellStart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недопуск</w:t>
      </w:r>
      <w:proofErr w:type="spellEnd"/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Претендента к участию в торгах на этапе рассмотрения заявок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отмена торгов Организатором торгов (после размещения на ЭТП соответствующего протокола);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отзыв заявки Претендентом (до момента окончания срока приема заявок);</w:t>
      </w:r>
    </w:p>
    <w:p w:rsidR="00C5235D" w:rsidRPr="00C5235D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признание победителем торгов другого участника (после размещения на ЭТП соответствующего протокола),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таком случае денежные средства будут разблокированы всем участникам торгов, за исключением участников, занявших первое и второе места;</w:t>
      </w:r>
    </w:p>
    <w:p w:rsidR="002104D9" w:rsidRDefault="008C7A56" w:rsidP="00C523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- </w:t>
      </w:r>
      <w:r w:rsidR="00C5235D" w:rsidRP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признание торгов несостоявшимися (за исключением торгов с единственным допущенным участником, если законодательством предусмотрено обязательное заключение договора с таким участником) (после размещения на ЭТП соответствующего протокола).</w:t>
      </w:r>
    </w:p>
    <w:p w:rsidR="00CC10E1" w:rsidRPr="00CC10E1" w:rsidRDefault="00CC10E1" w:rsidP="00CC1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0E1">
        <w:rPr>
          <w:rFonts w:ascii="Times New Roman" w:hAnsi="Times New Roman" w:cs="Times New Roman"/>
          <w:sz w:val="24"/>
          <w:szCs w:val="24"/>
        </w:rPr>
        <w:t>Клиент ЭТП вправе осуществить возврат (вывод) денежных средств, находящихся на его лицевом счете и не заблокированных в качестве задатков, в любое время. Для этого Клиент ЭТП заполняет в электронной форме заявление на вывод денежных средств с лицевого счета (с указанием корректных банковских реквизитов) и заверяет его электронной подписью. Перечисление денежных средств осуществляется оператором ЭТП в течение 5 рабочих дней с даты получения такого Заявления при условии, что Клиент ЭТП в Заявлении указал корректные банковские реквизиты.</w:t>
      </w:r>
    </w:p>
    <w:p w:rsidR="00CC10E1" w:rsidRPr="00CC10E1" w:rsidRDefault="00CC10E1" w:rsidP="00CC1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CC10E1">
        <w:rPr>
          <w:rFonts w:ascii="Times New Roman" w:hAnsi="Times New Roman" w:cs="Times New Roman"/>
          <w:sz w:val="24"/>
          <w:szCs w:val="24"/>
        </w:rPr>
        <w:t>При возврате (выводе) денежных средств с лицевого счета Клиента ЭТП такие денежные средства могут быть возвращены только самому Клиенту (в качестве получателя платежа указывается исключительно сам Клиент ЭТП – владелец лицевого счета). Возврат по реквизитам третьих лиц – не осуществляется.</w:t>
      </w:r>
    </w:p>
    <w:p w:rsidR="00F374F8" w:rsidRPr="00C52147" w:rsidRDefault="002104D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время начала приема заявок: 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30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.10</w:t>
      </w:r>
      <w:r w:rsidR="00F374F8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 с 00.00 часов.</w:t>
      </w:r>
    </w:p>
    <w:p w:rsidR="00F374F8" w:rsidRPr="00C52147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  <w:t>Дата и в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ремя окончания приема заявок: 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7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.2023 в 23:59 часов.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Место подачи заявок: </w:t>
      </w:r>
      <w:r w:rsidR="00C52147" w:rsidRP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электронная площадка «Фабрикант», расположенная в сети Интернет по ад</w:t>
      </w:r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ресу: </w:t>
      </w:r>
      <w:hyperlink r:id="rId12" w:history="1">
        <w:r w:rsidR="00C52147" w:rsidRPr="00B15F15">
          <w:rPr>
            <w:rStyle w:val="a3"/>
            <w:rFonts w:ascii="Times New Roman" w:eastAsia="Times New Roman" w:hAnsi="Times New Roman" w:cs="Times New Roman"/>
            <w:b/>
            <w:spacing w:val="4"/>
            <w:sz w:val="24"/>
            <w:szCs w:val="24"/>
            <w:lang w:eastAsia="ru-RU"/>
          </w:rPr>
          <w:t>https://www.fabrikant.ru/</w:t>
        </w:r>
      </w:hyperlink>
      <w:r w:rsidR="00C52147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Перечень документов, представляемых заявителями для участия в аукционе: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1. Заявка на участие в аукционе по установленной в извещении форме согласно </w:t>
      </w:r>
      <w:proofErr w:type="gram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приложению</w:t>
      </w:r>
      <w:proofErr w:type="gram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к извещению с указанием реквизитов счета для возврата задатка.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Копии документов, удостоверяющих личность (для граждан).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3. Документы, подтверждающие внесение задатка.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Лицам, подающим заявки на участие в аукционе, следует учитывать статью 8 Закона РФ от 14.07.1992г. № 3297-1 «О закрытом административно-территориальном образовании». 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 участию в сделках допускаются постоянно проживающие на территории г.Заречного или получившие разрешение на постоянное проживание на территории г.Заречного,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 город Заречный. Участие к сделкам иных юридических лиц допускается по решению органа местного самоуправления г.Заречного, согласованного с Государственной корпорацией по атомной энергии Российской Федерации 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</w:t>
      </w:r>
    </w:p>
    <w:p w:rsidR="00FF614E" w:rsidRP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доступа на </w:t>
      </w:r>
      <w:proofErr w:type="gram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территорию</w:t>
      </w:r>
      <w:proofErr w:type="gram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ЗАТО г. Заречный утвержден постановлением Правительства РФ от 11.06.1996г.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</w:t>
      </w:r>
      <w:proofErr w:type="spellStart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Росатом</w:t>
      </w:r>
      <w:proofErr w:type="spellEnd"/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». Порядок обеспечения пропускного режима в закрытом административно-территориальном образовании городе Заречный Пензенской области установлен в соответствии с постановлением Администрации</w:t>
      </w:r>
      <w:r w:rsidR="003E3D8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г. Заречного Пензенской области от 20.08.2021 № 1521 «Об</w:t>
      </w:r>
      <w:r w:rsidR="003E3D8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утверждении Инструкции «О пропускном режиме закрытого административно-территориального образования (ЗАТО) г. Заречный Пензенской области». </w:t>
      </w:r>
    </w:p>
    <w:p w:rsidR="00FF614E" w:rsidRDefault="00FF614E" w:rsidP="00FF61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С инструкцией о пропускном режиме можно ознакомиться на официальном сайте Администрации г. Заречного в информационно-телекоммуникационной сети «Интернет» по адресу </w:t>
      </w:r>
      <w:hyperlink r:id="rId13" w:history="1">
        <w:r w:rsidRPr="00B15F15">
          <w:rPr>
            <w:rStyle w:val="a3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www.zarechny.zato.ru</w:t>
        </w:r>
      </w:hyperlink>
      <w:r w:rsidRPr="00FF614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2.  </w:t>
      </w:r>
      <w:proofErr w:type="spellStart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Непоступление</w:t>
      </w:r>
      <w:proofErr w:type="spellEnd"/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задатка на дату рассмотрения заявок на участие в аукционе.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3. Подача заявки на участие в аукционе лицом, которое в соответствии с </w:t>
      </w:r>
      <w:r w:rsidR="00906C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другими федеральными законами не имеет права быть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участником конкретного аукциона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4. Наличие сведений </w:t>
      </w:r>
      <w:r w:rsidR="0066382B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 заявителе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 реестре недобросовестных участников аукциона.</w:t>
      </w:r>
    </w:p>
    <w:p w:rsidR="00FF614E" w:rsidRPr="00F374F8" w:rsidRDefault="00FF614E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Дата и место определения участников аукциона: 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2</w:t>
      </w:r>
      <w:r w:rsidR="0066382B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8</w:t>
      </w:r>
      <w:r w:rsidR="003E3D8E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.11</w:t>
      </w:r>
      <w:r w:rsidR="00C52147" w:rsidRPr="00974609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.2023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Порядок проведения аукциона: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F374F8" w:rsidRPr="00F374F8" w:rsidRDefault="00974609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F374F8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определения победителя: победителем электронного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 Результаты аукциона оформляются протоколом. 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Аукцион признается несостоявшимся: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1.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одного предложения о цене предмета аукциона, которое предусматривало бы более высокую цену предмета аукциона;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2.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рганизатор 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аукциона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течение пяти дней со дня истечения срока, предусмотренного пунктом 11 статьи 39.13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, направ</w:t>
      </w:r>
      <w:r w:rsidR="00E5312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ляет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победителю электронного аукциона или иным лицам, с которыми в соответствии с пунктами 13, 14, 20 и 25 статьи 39.12 </w:t>
      </w:r>
      <w:r w:rsidR="000A4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ЗК РФ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заключается договор аренды такого участка, подписанный проект договора аренды </w:t>
      </w:r>
      <w:r w:rsidR="00C5235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земельного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участка.</w:t>
      </w:r>
    </w:p>
    <w:p w:rsidR="00E53121" w:rsidRPr="00F374F8" w:rsidRDefault="00F374F8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Порядок заключения договора аренды земельного участка: </w:t>
      </w:r>
    </w:p>
    <w:p w:rsidR="00E53121" w:rsidRPr="00F374F8" w:rsidRDefault="00E53121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 результатам проведения электронного аукциона не допускается заключение договора аренды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земельного участка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374F8" w:rsidRPr="00F374F8" w:rsidRDefault="00F374F8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Если договор аренды земельного участка в течение тридцати дней со дня направле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ния победителю аукциона проекта указанного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не был им подписан и представлен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уполномоченный орган, организатор аукцион</w:t>
      </w:r>
      <w:r w:rsidR="0097460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предлагает заключить указанный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53121" w:rsidRPr="00F374F8" w:rsidRDefault="00F374F8" w:rsidP="00E531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ab/>
      </w:r>
      <w:r w:rsidR="00E53121"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Сведения о лицах, которые уклонились от заключения договора аренды земельного участка включаются в реестр недобросовестных участников аукциона.</w:t>
      </w:r>
    </w:p>
    <w:p w:rsidR="00F374F8" w:rsidRPr="00F374F8" w:rsidRDefault="00F374F8" w:rsidP="00E531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Условия и сроки </w:t>
      </w:r>
      <w:r w:rsidR="00024C4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первого арендного 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платежа победителем: оплата осуществляется единовременно в течение 10 дней с момента </w:t>
      </w:r>
      <w:r w:rsidR="00500E0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государственной регистрации</w:t>
      </w:r>
      <w:r w:rsidRPr="00F374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договора аренды земельного участка. </w:t>
      </w:r>
    </w:p>
    <w:p w:rsidR="00500E01" w:rsidRPr="00500E01" w:rsidRDefault="00500E01" w:rsidP="00500E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0E01">
        <w:rPr>
          <w:rFonts w:ascii="Times New Roman" w:hAnsi="Times New Roman" w:cs="Times New Roman"/>
          <w:sz w:val="24"/>
          <w:szCs w:val="24"/>
        </w:rPr>
        <w:t xml:space="preserve">Согласно пункту 24 статьи 39.11 ЗК РФ организатор аукциона принимает решение об отказе в проведении аукциона в случае выявления обстоятельств, предусмотренных </w:t>
      </w:r>
      <w:hyperlink r:id="rId14">
        <w:r w:rsidRPr="00CC10E1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500E01">
        <w:rPr>
          <w:rFonts w:ascii="Times New Roman" w:hAnsi="Times New Roman" w:cs="Times New Roman"/>
          <w:sz w:val="24"/>
          <w:szCs w:val="24"/>
        </w:rPr>
        <w:t xml:space="preserve"> статьи 39.11 ЗК</w:t>
      </w:r>
      <w:r w:rsidR="00CC10E1">
        <w:rPr>
          <w:rFonts w:ascii="Times New Roman" w:hAnsi="Times New Roman" w:cs="Times New Roman"/>
          <w:sz w:val="24"/>
          <w:szCs w:val="24"/>
        </w:rPr>
        <w:t xml:space="preserve"> </w:t>
      </w:r>
      <w:r w:rsidRPr="00500E01">
        <w:rPr>
          <w:rFonts w:ascii="Times New Roman" w:hAnsi="Times New Roman" w:cs="Times New Roman"/>
          <w:sz w:val="24"/>
          <w:szCs w:val="24"/>
        </w:rPr>
        <w:t>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00E01" w:rsidRPr="00500E01" w:rsidRDefault="00500E01" w:rsidP="00500E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0E0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500E01">
        <w:rPr>
          <w:rFonts w:ascii="Times New Roman" w:hAnsi="Times New Roman" w:cs="Times New Roman"/>
          <w:sz w:val="24"/>
          <w:szCs w:val="24"/>
        </w:rPr>
        <w:t>, опубликовавший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:rsidR="00E334CC" w:rsidRPr="00500E01" w:rsidRDefault="00E334CC" w:rsidP="00F374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EA6017" w:rsidRDefault="00EA6017"/>
    <w:sectPr w:rsidR="00EA6017" w:rsidSect="003E3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1D"/>
    <w:rsid w:val="00024C4F"/>
    <w:rsid w:val="000A4906"/>
    <w:rsid w:val="000E2168"/>
    <w:rsid w:val="00171023"/>
    <w:rsid w:val="001C7C73"/>
    <w:rsid w:val="002104D9"/>
    <w:rsid w:val="002154D7"/>
    <w:rsid w:val="002720C0"/>
    <w:rsid w:val="00307E16"/>
    <w:rsid w:val="00344935"/>
    <w:rsid w:val="003531A3"/>
    <w:rsid w:val="003B5E2C"/>
    <w:rsid w:val="003C2DAD"/>
    <w:rsid w:val="003E3D8E"/>
    <w:rsid w:val="003F581D"/>
    <w:rsid w:val="00420D27"/>
    <w:rsid w:val="004478B1"/>
    <w:rsid w:val="00447F21"/>
    <w:rsid w:val="00484FF4"/>
    <w:rsid w:val="00500E01"/>
    <w:rsid w:val="00510861"/>
    <w:rsid w:val="005368E4"/>
    <w:rsid w:val="00553BC7"/>
    <w:rsid w:val="005F67C7"/>
    <w:rsid w:val="00612A43"/>
    <w:rsid w:val="006357CB"/>
    <w:rsid w:val="0066382B"/>
    <w:rsid w:val="00677F4E"/>
    <w:rsid w:val="006A379B"/>
    <w:rsid w:val="006F1A8B"/>
    <w:rsid w:val="006F6AF3"/>
    <w:rsid w:val="0071234B"/>
    <w:rsid w:val="00794E7F"/>
    <w:rsid w:val="00854768"/>
    <w:rsid w:val="008C7A56"/>
    <w:rsid w:val="00906CAC"/>
    <w:rsid w:val="00955B5E"/>
    <w:rsid w:val="00974609"/>
    <w:rsid w:val="0099721B"/>
    <w:rsid w:val="009C29AA"/>
    <w:rsid w:val="00A163B3"/>
    <w:rsid w:val="00B311D6"/>
    <w:rsid w:val="00BB556E"/>
    <w:rsid w:val="00BB6DA8"/>
    <w:rsid w:val="00BD631F"/>
    <w:rsid w:val="00C52147"/>
    <w:rsid w:val="00C5235D"/>
    <w:rsid w:val="00CB2889"/>
    <w:rsid w:val="00CC10E1"/>
    <w:rsid w:val="00CD2F4E"/>
    <w:rsid w:val="00E01008"/>
    <w:rsid w:val="00E11406"/>
    <w:rsid w:val="00E334CC"/>
    <w:rsid w:val="00E4027B"/>
    <w:rsid w:val="00E53121"/>
    <w:rsid w:val="00E65C6C"/>
    <w:rsid w:val="00E84B18"/>
    <w:rsid w:val="00EA6017"/>
    <w:rsid w:val="00EB44A5"/>
    <w:rsid w:val="00ED3A77"/>
    <w:rsid w:val="00F374F8"/>
    <w:rsid w:val="00FB789E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A4BBE-4232-4189-B85F-65353208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3B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A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D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3E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3D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3BC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13" Type="http://schemas.openxmlformats.org/officeDocument/2006/relationships/hyperlink" Target="http://www.zarechny.zat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brikant.ru/" TargetMode="External"/><Relationship Id="rId12" Type="http://schemas.openxmlformats.org/officeDocument/2006/relationships/hyperlink" Target="https://www.fabrik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amu@zarechny.zato.ru" TargetMode="External"/><Relationship Id="rId11" Type="http://schemas.openxmlformats.org/officeDocument/2006/relationships/hyperlink" Target="https://www.fabrikant.ru/rules/common?category-id=1716" TargetMode="External"/><Relationship Id="rId5" Type="http://schemas.openxmlformats.org/officeDocument/2006/relationships/hyperlink" Target="http://www.zarechny.zat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fabrikant.ru/rules/common?category-id=1716" TargetMode="External"/><Relationship Id="rId4" Type="http://schemas.openxmlformats.org/officeDocument/2006/relationships/hyperlink" Target="https://www.fabrikant.ru/" TargetMode="External"/><Relationship Id="rId9" Type="http://schemas.openxmlformats.org/officeDocument/2006/relationships/hyperlink" Target="consultantplus://offline/ref=E59439528A2547591D67F3D02D656B88A9109D0973CDB0C8743380FB73DDA68B5A3C3260122C58E89C0BBE316FD739BE028391ADB6Q0t3M" TargetMode="External"/><Relationship Id="rId14" Type="http://schemas.openxmlformats.org/officeDocument/2006/relationships/hyperlink" Target="consultantplus://offline/ref=A0DEED89702C9636FB8FC6F7286D635BB5ACE6456F2FEDE7A6084013372CB34477FFA10B02E8D1B223621DD5D9BDF88F7254DC4216SFa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Цисельская</dc:creator>
  <cp:keywords/>
  <dc:description/>
  <cp:lastModifiedBy>Лариса В. Цисельская</cp:lastModifiedBy>
  <cp:revision>2</cp:revision>
  <cp:lastPrinted>2023-10-19T08:12:00Z</cp:lastPrinted>
  <dcterms:created xsi:type="dcterms:W3CDTF">2023-10-23T07:57:00Z</dcterms:created>
  <dcterms:modified xsi:type="dcterms:W3CDTF">2023-10-23T07:57:00Z</dcterms:modified>
</cp:coreProperties>
</file>